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F" w:rsidRDefault="00232ABF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232ABF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Voici une offre de </w:t>
      </w:r>
      <w:r w:rsidRPr="00232AB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poste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fr-FR"/>
        </w:rPr>
        <w:t>biologique</w:t>
      </w:r>
      <w:r w:rsidRPr="00232AB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au CHU de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Reims</w:t>
      </w:r>
      <w:r w:rsidRPr="00232AB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de PH temps plein,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sur le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pole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de Biologie dans le secteur Génétique</w:t>
      </w:r>
      <w:r w:rsidRPr="00232AB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 :</w:t>
      </w:r>
    </w:p>
    <w:p w:rsidR="0029149A" w:rsidRPr="00232ABF" w:rsidRDefault="0029149A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CHU de Reims : Centre de Biologie</w:t>
      </w: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7310CD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>Liens hiérarchiques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 : </w:t>
      </w:r>
      <w:r w:rsidR="0077440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Chef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de pole de Biologie : Pr P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Gillery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, chef de service GHI (Génétique, Immunologie, hématologie) : Pr P Nguyen, secteur de Cytogénétique : Pr M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Doco-Fenzy</w:t>
      </w:r>
      <w:proofErr w:type="spellEnd"/>
    </w:p>
    <w:p w:rsidR="0029149A" w:rsidRDefault="0029149A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7310CD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L’équipe de cytogénétique se compose actuellement de </w:t>
      </w:r>
    </w:p>
    <w:p w:rsidR="004900F5" w:rsidRPr="007310CD" w:rsidRDefault="007310CD" w:rsidP="007310CD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4 praticiens</w:t>
      </w:r>
    </w:p>
    <w:p w:rsidR="007310CD" w:rsidRPr="0029149A" w:rsidRDefault="007310CD" w:rsidP="007310CD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Pr Martine DOCO-FENZY</w:t>
      </w:r>
    </w:p>
    <w:p w:rsidR="004900F5" w:rsidRPr="0029149A" w:rsidRDefault="004900F5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Dr Marie-Claude MELUN BLOCQUAUX </w:t>
      </w:r>
    </w:p>
    <w:p w:rsidR="004900F5" w:rsidRPr="0029149A" w:rsidRDefault="004900F5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Dr Béatrice DELEPINE</w:t>
      </w:r>
    </w:p>
    <w:p w:rsidR="004900F5" w:rsidRPr="0029149A" w:rsidRDefault="004900F5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Dr Baptiste GAILLARD</w:t>
      </w:r>
    </w:p>
    <w:p w:rsidR="004900F5" w:rsidRPr="0029149A" w:rsidRDefault="007310CD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2 </w:t>
      </w:r>
      <w:r w:rsidR="004900F5"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Ingénieurs en ACPA : </w:t>
      </w:r>
    </w:p>
    <w:p w:rsidR="004900F5" w:rsidRPr="0029149A" w:rsidRDefault="004900F5" w:rsidP="0029149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Dr Emilie LANDAIS </w:t>
      </w:r>
    </w:p>
    <w:p w:rsidR="004900F5" w:rsidRDefault="004900F5" w:rsidP="0029149A">
      <w:pPr>
        <w:autoSpaceDE w:val="0"/>
        <w:autoSpaceDN w:val="0"/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Dr Lucas HERISSANT</w:t>
      </w:r>
    </w:p>
    <w:p w:rsidR="004900F5" w:rsidRPr="0029149A" w:rsidRDefault="004900F5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2 secrétaires </w:t>
      </w:r>
    </w:p>
    <w:p w:rsidR="004900F5" w:rsidRPr="0029149A" w:rsidRDefault="004900F5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6 techniciens</w:t>
      </w:r>
    </w:p>
    <w:p w:rsidR="0029149A" w:rsidRDefault="0029149A" w:rsidP="0029149A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2 cadres de santé</w:t>
      </w:r>
    </w:p>
    <w:p w:rsidR="007310CD" w:rsidRPr="0029149A" w:rsidRDefault="007310CD" w:rsidP="007310CD">
      <w:pPr>
        <w:pStyle w:val="Paragraphedeliste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Activité </w:t>
      </w:r>
      <w:r w:rsid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réalisée :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Cytogénétique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prénatal</w:t>
      </w:r>
      <w:r w:rsid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, postnatal</w:t>
      </w:r>
      <w:r w:rsid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et oncohématologie</w:t>
      </w: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L’équipe</w:t>
      </w:r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de biologie (cytogénétique et génétique moléculaire</w:t>
      </w:r>
      <w:r w:rsidR="0077440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(Pr AS LEBRE,</w:t>
      </w:r>
      <w:r w:rsidR="0077440C" w:rsidRPr="0077440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="0077440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Pr</w:t>
      </w:r>
      <w:bookmarkStart w:id="0" w:name="_GoBack"/>
      <w:bookmarkEnd w:id="0"/>
      <w:r w:rsidR="0077440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C CLAVEL</w:t>
      </w:r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travaille en lien étroit avec l’</w:t>
      </w:r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équipe clinique (Dr C POIRSIER, Dr M SPODENKIEWICK, Dr M MOZELLE, L LISSY (conseillère en génétique), </w:t>
      </w:r>
      <w:r w:rsid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bâ</w:t>
      </w:r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timent AMH2 3eme étage). </w:t>
      </w: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4900F5" w:rsidRDefault="004900F5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Locaux neufs : ouverture du service le 24 janvier 2020</w:t>
      </w:r>
    </w:p>
    <w:p w:rsidR="0029149A" w:rsidRDefault="0029149A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29149A" w:rsidRDefault="0029149A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</w:pPr>
      <w:r w:rsidRPr="0029149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>Profil du poste</w:t>
      </w:r>
    </w:p>
    <w:p w:rsidR="00DC69BC" w:rsidRPr="0029149A" w:rsidRDefault="00DC69BC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</w:pPr>
    </w:p>
    <w:p w:rsidR="0029149A" w:rsidRDefault="00954112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Remplacer le Dr Marie-Claude MELUN BLOCQUAUX qui prend sa retraite</w:t>
      </w:r>
      <w:r w:rsidR="00DC69B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afin de garantir le d</w:t>
      </w:r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iagnostic en Cytogénétique (</w:t>
      </w:r>
      <w:proofErr w:type="spellStart"/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Cytogénomique</w:t>
      </w:r>
      <w:proofErr w:type="spellEnd"/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) : validation des demandes, interprétation et validation des analyses réalisées pour les indications de diagnostic prénatal et postnatal en lien avec les différents service</w:t>
      </w:r>
      <w:r w:rsid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s</w:t>
      </w:r>
      <w:r w:rsidR="0029149A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du GHT (pédiatrie, endocrinologie, gynécologie, neurologie etc.)</w:t>
      </w:r>
    </w:p>
    <w:p w:rsidR="00954112" w:rsidRDefault="0029149A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Validation des techniques classiques des Caryotype</w:t>
      </w:r>
      <w:r w:rsidR="00954112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, FISH, (optionnel ACPA et DPNI) </w:t>
      </w:r>
    </w:p>
    <w:p w:rsidR="0029149A" w:rsidRDefault="00954112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Encadrement et formation du personnel technique du secteur</w:t>
      </w:r>
    </w:p>
    <w:p w:rsidR="00954112" w:rsidRDefault="00954112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Participation aux développements technologiques</w:t>
      </w:r>
    </w:p>
    <w:p w:rsidR="00954112" w:rsidRDefault="00954112" w:rsidP="009541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Le praticien devra participer aux réunions hebdomadaires du CPDPN (Dr JP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Bory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) </w:t>
      </w:r>
    </w:p>
    <w:p w:rsidR="007310CD" w:rsidRDefault="007310CD" w:rsidP="009541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DC69BC" w:rsidRPr="00DC69BC" w:rsidRDefault="00DC69BC" w:rsidP="00DC6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Autres Missions </w:t>
      </w:r>
    </w:p>
    <w:p w:rsidR="00DC69BC" w:rsidRPr="00DC69BC" w:rsidRDefault="00DC69BC" w:rsidP="00DC69BC">
      <w:pPr>
        <w:pStyle w:val="Paragraphedeliste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69B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Participer à la démarche d’accréditation</w:t>
      </w:r>
    </w:p>
    <w:p w:rsidR="00DC69BC" w:rsidRPr="00DC69BC" w:rsidRDefault="00DC69BC" w:rsidP="00DC69BC">
      <w:pPr>
        <w:pStyle w:val="Paragraphedeliste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69B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Participer à la réalisation de documents d’information</w:t>
      </w:r>
    </w:p>
    <w:p w:rsidR="00DC69BC" w:rsidRPr="00DC69BC" w:rsidRDefault="00DC69BC" w:rsidP="00DC69BC">
      <w:pPr>
        <w:pStyle w:val="Paragraphedeliste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69B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Participer à la formation médicale</w:t>
      </w:r>
    </w:p>
    <w:p w:rsidR="00DC69BC" w:rsidRPr="00C65A9E" w:rsidRDefault="00DC69BC" w:rsidP="00DC69BC">
      <w:pPr>
        <w:pStyle w:val="Paragraphedeliste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69BC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Développer la recherche clinique</w:t>
      </w:r>
    </w:p>
    <w:p w:rsidR="00C65A9E" w:rsidRPr="00DC69BC" w:rsidRDefault="00C65A9E" w:rsidP="00C65A9E">
      <w:pPr>
        <w:pStyle w:val="Paragraphedeliste"/>
        <w:autoSpaceDE w:val="0"/>
        <w:autoSpaceDN w:val="0"/>
        <w:spacing w:after="0" w:line="240" w:lineRule="auto"/>
        <w:ind w:left="7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4112" w:rsidRDefault="00954112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DC69BC" w:rsidRDefault="00DC69BC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</w:pPr>
      <w:r w:rsidRPr="00DC69BC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>Compétences requises</w:t>
      </w:r>
    </w:p>
    <w:p w:rsidR="00DC69BC" w:rsidRPr="00DC69BC" w:rsidRDefault="00DC69BC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</w:pPr>
    </w:p>
    <w:p w:rsidR="00DC69BC" w:rsidRDefault="00DC69BC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C65A9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lastRenderedPageBreak/>
        <w:t>Formation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: médecin/pharmacien titulaire d’un diplôme lui permettant d’exercer la cytogénétique avec les agréments et autorisation requises. Connaissance des guides de bonne pratique en cytogénétique</w:t>
      </w:r>
    </w:p>
    <w:p w:rsidR="00C65A9E" w:rsidRDefault="001B76E2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Formation en génétique moléculaire souhaitée mais non obligatoire.</w:t>
      </w:r>
    </w:p>
    <w:p w:rsidR="00DC69BC" w:rsidRDefault="00DC69BC" w:rsidP="002914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Aptitude au Travail en équipe pour assurer la continuité des soins et du service publique.</w:t>
      </w:r>
    </w:p>
    <w:p w:rsidR="00DC69BC" w:rsidRDefault="00DC69BC" w:rsidP="00DC6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10CD" w:rsidRDefault="007310CD" w:rsidP="007310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fr-FR"/>
        </w:rPr>
        <w:t xml:space="preserve">Disponibilité du poste : </w:t>
      </w:r>
    </w:p>
    <w:p w:rsidR="007310CD" w:rsidRPr="007310CD" w:rsidRDefault="007310CD" w:rsidP="007310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Le poste est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à</w:t>
      </w: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pouvoir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pour</w:t>
      </w: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le 1</w:t>
      </w: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vertAlign w:val="superscript"/>
          <w:lang w:eastAsia="fr-FR"/>
        </w:rPr>
        <w:t>er</w:t>
      </w: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juillet</w:t>
      </w:r>
      <w:r w:rsidRPr="007310C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2020</w:t>
      </w:r>
    </w:p>
    <w:p w:rsidR="00232ABF" w:rsidRPr="00232ABF" w:rsidRDefault="00232ABF" w:rsidP="0029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ABF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232ABF" w:rsidRPr="00232ABF" w:rsidRDefault="007310CD" w:rsidP="0029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Contact : </w:t>
      </w:r>
      <w:r w:rsidR="00232ABF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Martine </w:t>
      </w:r>
      <w:proofErr w:type="spellStart"/>
      <w:r w:rsidR="00232ABF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Doco-Fenzy</w:t>
      </w:r>
      <w:proofErr w:type="spellEnd"/>
    </w:p>
    <w:p w:rsidR="00232ABF" w:rsidRDefault="00232ABF" w:rsidP="002914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232ABF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  <w:hyperlink r:id="rId6" w:history="1">
        <w:r w:rsidR="0029149A" w:rsidRPr="0007314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mdocofenzy@chu-reims.fr</w:t>
        </w:r>
      </w:hyperlink>
    </w:p>
    <w:p w:rsidR="0029149A" w:rsidRPr="00232ABF" w:rsidRDefault="007310CD" w:rsidP="0029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proofErr w:type="gramStart"/>
      <w:r w:rsidR="002914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tel</w:t>
      </w:r>
      <w:proofErr w:type="gramEnd"/>
      <w:r w:rsidR="002914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0326789003 - 0326788245</w:t>
      </w:r>
    </w:p>
    <w:p w:rsidR="00A63E13" w:rsidRDefault="0077440C"/>
    <w:sectPr w:rsidR="00A6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C01"/>
    <w:multiLevelType w:val="hybridMultilevel"/>
    <w:tmpl w:val="6F523886"/>
    <w:lvl w:ilvl="0" w:tplc="659A3F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C50"/>
    <w:multiLevelType w:val="hybridMultilevel"/>
    <w:tmpl w:val="ABF8BDB4"/>
    <w:lvl w:ilvl="0" w:tplc="8C529146">
      <w:start w:val="2"/>
      <w:numFmt w:val="bullet"/>
      <w:lvlText w:val=""/>
      <w:lvlJc w:val="left"/>
      <w:pPr>
        <w:ind w:left="759" w:hanging="360"/>
      </w:pPr>
      <w:rPr>
        <w:rFonts w:ascii="Symbol" w:eastAsia="Times New Roman" w:hAnsi="Symbol" w:cs="Courier New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BF"/>
    <w:rsid w:val="001B76E2"/>
    <w:rsid w:val="00232ABF"/>
    <w:rsid w:val="0029149A"/>
    <w:rsid w:val="004900F5"/>
    <w:rsid w:val="007310CD"/>
    <w:rsid w:val="0077440C"/>
    <w:rsid w:val="00954112"/>
    <w:rsid w:val="00A15203"/>
    <w:rsid w:val="00C223CE"/>
    <w:rsid w:val="00C65A9E"/>
    <w:rsid w:val="00DC69BC"/>
    <w:rsid w:val="00E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3254662396760698871msolistparagraph">
    <w:name w:val="m_3254662396760698871msolistparagraph"/>
    <w:basedOn w:val="Normal"/>
    <w:rsid w:val="002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2A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3254662396760698871msolistparagraph">
    <w:name w:val="m_3254662396760698871msolistparagraph"/>
    <w:basedOn w:val="Normal"/>
    <w:rsid w:val="002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2A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cofenzy@chu-reim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mdoco</dc:creator>
  <cp:lastModifiedBy>mdoco</cp:lastModifiedBy>
  <cp:revision>5</cp:revision>
  <dcterms:created xsi:type="dcterms:W3CDTF">2020-01-08T15:35:00Z</dcterms:created>
  <dcterms:modified xsi:type="dcterms:W3CDTF">2020-01-20T12:04:00Z</dcterms:modified>
</cp:coreProperties>
</file>